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9D" w:rsidRPr="0021779D" w:rsidRDefault="0021779D" w:rsidP="0021779D">
      <w:pPr>
        <w:autoSpaceDE w:val="0"/>
        <w:autoSpaceDN w:val="0"/>
        <w:adjustRightInd w:val="0"/>
        <w:spacing w:after="0" w:line="240" w:lineRule="atLeast"/>
        <w:ind w:right="333" w:hanging="426"/>
        <w:jc w:val="center"/>
        <w:rPr>
          <w:rFonts w:ascii="Times New Roman" w:hAnsi="Times New Roman" w:cs="Times New Roman"/>
          <w:lang/>
        </w:rPr>
      </w:pPr>
      <w:r w:rsidRPr="0021779D">
        <w:rPr>
          <w:rFonts w:ascii="Times New Roman" w:hAnsi="Times New Roman" w:cs="Times New Roman"/>
          <w:lang/>
        </w:rPr>
        <w:t>G 31 La storia della salvezza spiegata ai bambini 6</w:t>
      </w: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p>
    <w:p w:rsidR="0021779D" w:rsidRPr="0021779D" w:rsidRDefault="0021779D" w:rsidP="0021779D">
      <w:pPr>
        <w:autoSpaceDE w:val="0"/>
        <w:autoSpaceDN w:val="0"/>
        <w:adjustRightInd w:val="0"/>
        <w:spacing w:after="0" w:line="240" w:lineRule="atLeast"/>
        <w:ind w:right="333"/>
        <w:jc w:val="center"/>
        <w:rPr>
          <w:rFonts w:ascii="Times New Roman" w:hAnsi="Times New Roman" w:cs="Times New Roman"/>
          <w:b/>
          <w:bCs/>
          <w:lang/>
        </w:rPr>
      </w:pPr>
      <w:r w:rsidRPr="0021779D">
        <w:rPr>
          <w:rFonts w:ascii="Times New Roman" w:hAnsi="Times New Roman" w:cs="Times New Roman"/>
          <w:b/>
          <w:bCs/>
          <w:lang/>
        </w:rPr>
        <w:t>PECCATO ORIGINALE</w:t>
      </w:r>
    </w:p>
    <w:p w:rsid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b/>
          <w:bCs/>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b/>
          <w:bCs/>
          <w:lang/>
        </w:rPr>
      </w:pPr>
      <w:r w:rsidRPr="0021779D">
        <w:rPr>
          <w:rFonts w:ascii="Times New Roman" w:hAnsi="Times New Roman" w:cs="Times New Roman"/>
          <w:b/>
          <w:bCs/>
          <w:lang/>
        </w:rPr>
        <w:t>Materiale richiesto:</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Antologia biblica con un unico libretto “Il peccato originale” (Genesi 3,7-13)</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Cartellone (70 per 50) che metta in evidenza l’opposizione tra Adamo e Cristo.</w:t>
      </w: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F10D86" w:rsidRDefault="0021779D" w:rsidP="00F10D86">
      <w:p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b/>
          <w:bCs/>
          <w:lang/>
        </w:rPr>
        <w:t>Materiale mobile:</w:t>
      </w:r>
      <w:r w:rsidRPr="0021779D">
        <w:rPr>
          <w:rFonts w:ascii="Times New Roman" w:hAnsi="Times New Roman" w:cs="Times New Roman"/>
          <w:lang/>
        </w:rPr>
        <w:t xml:space="preserve"> </w:t>
      </w:r>
    </w:p>
    <w:p w:rsidR="0021779D" w:rsidRPr="00F10D86" w:rsidRDefault="0021779D" w:rsidP="00F10D86">
      <w:pPr>
        <w:pStyle w:val="Paragrafoelenco"/>
        <w:numPr>
          <w:ilvl w:val="0"/>
          <w:numId w:val="3"/>
        </w:numPr>
        <w:autoSpaceDE w:val="0"/>
        <w:autoSpaceDN w:val="0"/>
        <w:adjustRightInd w:val="0"/>
        <w:spacing w:after="0" w:line="240" w:lineRule="atLeast"/>
        <w:ind w:left="426" w:right="333" w:hanging="426"/>
        <w:jc w:val="both"/>
        <w:rPr>
          <w:rFonts w:ascii="Times New Roman" w:hAnsi="Times New Roman" w:cs="Times New Roman"/>
          <w:lang/>
        </w:rPr>
      </w:pPr>
      <w:r w:rsidRPr="00F10D86">
        <w:rPr>
          <w:rFonts w:ascii="Times New Roman" w:hAnsi="Times New Roman" w:cs="Times New Roman"/>
          <w:lang/>
        </w:rPr>
        <w:t>4 schedine grigie: Adamo, albero e spiegazioni, con a tergo domande che rimandano all’antologia. Più un cartoncino doppio (10 per 20) bianco, con alcune spiegazioni in nero e domande in rosso.</w:t>
      </w: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Leggi nel libro di Genesi il racconto del peccato originale. Qual è stato il peccato di Adamo ed Eva?</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 xml:space="preserve">Si chiama: “mangiare il frutto dell’albero della conoscenza del bene e del male” è un peccato </w:t>
      </w:r>
      <w:proofErr w:type="spellStart"/>
      <w:r w:rsidRPr="0021779D">
        <w:rPr>
          <w:rFonts w:ascii="Times New Roman" w:hAnsi="Times New Roman" w:cs="Times New Roman"/>
          <w:lang/>
        </w:rPr>
        <w:t>di…</w:t>
      </w:r>
      <w:proofErr w:type="spellEnd"/>
    </w:p>
    <w:p w:rsidR="00EA2AC8" w:rsidRDefault="00EA2AC8" w:rsidP="0021779D">
      <w:pPr>
        <w:autoSpaceDE w:val="0"/>
        <w:autoSpaceDN w:val="0"/>
        <w:adjustRightInd w:val="0"/>
        <w:spacing w:after="0" w:line="240" w:lineRule="atLeast"/>
        <w:ind w:right="333"/>
        <w:jc w:val="both"/>
        <w:rPr>
          <w:rFonts w:ascii="Times New Roman" w:hAnsi="Times New Roman" w:cs="Times New Roman"/>
          <w:b/>
          <w:bCs/>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r w:rsidRPr="0021779D">
        <w:rPr>
          <w:rFonts w:ascii="Times New Roman" w:hAnsi="Times New Roman" w:cs="Times New Roman"/>
          <w:b/>
          <w:bCs/>
          <w:lang/>
        </w:rPr>
        <w:lastRenderedPageBreak/>
        <w:t>Età di partenza 8 anni</w:t>
      </w:r>
    </w:p>
    <w:p w:rsid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r w:rsidRPr="0021779D">
        <w:rPr>
          <w:rFonts w:ascii="Times New Roman" w:hAnsi="Times New Roman" w:cs="Times New Roman"/>
          <w:b/>
          <w:bCs/>
          <w:lang/>
        </w:rPr>
        <w:t>Punti dottrinali:</w:t>
      </w: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p>
    <w:p w:rsidR="0021779D" w:rsidRPr="0021779D" w:rsidRDefault="0021779D" w:rsidP="0021779D">
      <w:pPr>
        <w:numPr>
          <w:ilvl w:val="0"/>
          <w:numId w:val="1"/>
        </w:num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lang/>
        </w:rPr>
        <w:t>Dio non è responsabile del peccato ma l’uomo.</w:t>
      </w:r>
    </w:p>
    <w:p w:rsidR="0021779D" w:rsidRPr="0021779D" w:rsidRDefault="0021779D" w:rsidP="0021779D">
      <w:pPr>
        <w:numPr>
          <w:ilvl w:val="0"/>
          <w:numId w:val="1"/>
        </w:num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lang/>
        </w:rPr>
        <w:t>Il peccato è un atto cosciente e deliberato.</w:t>
      </w:r>
    </w:p>
    <w:p w:rsidR="0021779D" w:rsidRPr="0021779D" w:rsidRDefault="0021779D" w:rsidP="0021779D">
      <w:pPr>
        <w:numPr>
          <w:ilvl w:val="0"/>
          <w:numId w:val="1"/>
        </w:num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lang/>
        </w:rPr>
        <w:t>L’uomo ha dei limiti imposti dalla sua condizione di creatura.</w:t>
      </w:r>
    </w:p>
    <w:p w:rsidR="0021779D" w:rsidRPr="0021779D" w:rsidRDefault="0021779D" w:rsidP="0021779D">
      <w:pPr>
        <w:numPr>
          <w:ilvl w:val="0"/>
          <w:numId w:val="1"/>
        </w:num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lang/>
        </w:rPr>
        <w:t>Il peccato ci fa uscire dalla nostra condizione di servi nel piano di Dio.</w:t>
      </w:r>
    </w:p>
    <w:p w:rsidR="0021779D" w:rsidRPr="0021779D" w:rsidRDefault="0021779D" w:rsidP="0021779D">
      <w:pPr>
        <w:numPr>
          <w:ilvl w:val="0"/>
          <w:numId w:val="1"/>
        </w:num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lang/>
        </w:rPr>
        <w:t>Conseguenze del peccato. Il peccato sorgente di ogni male; rottura dell’armonia tra l’uomo e la terra.</w:t>
      </w:r>
    </w:p>
    <w:p w:rsidR="0021779D" w:rsidRPr="0021779D" w:rsidRDefault="0021779D" w:rsidP="0021779D">
      <w:pPr>
        <w:numPr>
          <w:ilvl w:val="0"/>
          <w:numId w:val="1"/>
        </w:num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lang/>
        </w:rPr>
        <w:t>L’amore di Dio è più forte della malvagità umana.</w:t>
      </w:r>
    </w:p>
    <w:p w:rsid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r w:rsidRPr="0021779D">
        <w:rPr>
          <w:rFonts w:ascii="Times New Roman" w:hAnsi="Times New Roman" w:cs="Times New Roman"/>
          <w:b/>
          <w:bCs/>
          <w:lang/>
        </w:rPr>
        <w:t>Presentazione della lezione:</w:t>
      </w:r>
    </w:p>
    <w:p w:rsidR="0021779D" w:rsidRDefault="0021779D" w:rsidP="0021779D">
      <w:pPr>
        <w:autoSpaceDE w:val="0"/>
        <w:autoSpaceDN w:val="0"/>
        <w:adjustRightInd w:val="0"/>
        <w:spacing w:after="0" w:line="240" w:lineRule="atLeast"/>
        <w:ind w:right="333"/>
        <w:jc w:val="both"/>
        <w:rPr>
          <w:rFonts w:ascii="Times New Roman" w:hAnsi="Times New Roman" w:cs="Times New Roman"/>
          <w:b/>
          <w:bCs/>
          <w:lang/>
        </w:rPr>
      </w:pP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r w:rsidRPr="0021779D">
        <w:rPr>
          <w:rFonts w:ascii="Times New Roman" w:hAnsi="Times New Roman" w:cs="Times New Roman"/>
          <w:b/>
          <w:bCs/>
          <w:lang/>
        </w:rPr>
        <w:t xml:space="preserve">Collegamento: </w:t>
      </w:r>
      <w:r w:rsidRPr="0021779D">
        <w:rPr>
          <w:rFonts w:ascii="Times New Roman" w:hAnsi="Times New Roman" w:cs="Times New Roman"/>
          <w:lang/>
        </w:rPr>
        <w:t>Ci si riallaccia alle lezioni sul piano di Dio, piano del quale scopriamo il disegno dalla lettura della Bibbia, che però è un libro nato in tempi e luoghi lontani da noi. Per la sua redazione si è usato, infatti, un modo di parlare comprensibile a quei tempi ma che da parte nostra richiede interpretazione.</w:t>
      </w:r>
      <w:r w:rsidRPr="0021779D">
        <w:rPr>
          <w:rFonts w:ascii="Times New Roman" w:hAnsi="Times New Roman" w:cs="Times New Roman"/>
          <w:lang/>
        </w:rPr>
        <w:tab/>
      </w: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Si fa qualche esempio:</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L’albero della conoscenza del bene e del male non era proprio un albero,</w:t>
      </w:r>
      <w:r w:rsidR="00F10D86">
        <w:rPr>
          <w:rFonts w:ascii="Times New Roman" w:hAnsi="Times New Roman" w:cs="Times New Roman"/>
          <w:lang/>
        </w:rPr>
        <w:t xml:space="preserve"> </w:t>
      </w:r>
      <w:r w:rsidRPr="0021779D">
        <w:rPr>
          <w:rFonts w:ascii="Times New Roman" w:hAnsi="Times New Roman" w:cs="Times New Roman"/>
          <w:lang/>
        </w:rPr>
        <w:t xml:space="preserve"> ma il redattore ha usato questa immagine concreta, come era uso in quei tempi, per esprimere un concetto astratto. Questa espressione vorrebbe indicare quindi una conoscenza totale, che va dal bene al male. L’uomo può avere delle conoscenze perché creatura intelligente, immagine somigliante di Dio, ma non può avere una conoscenza così totale, cosa riservata solo a Dio.</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Il divieto di avvicinarsi a quest’albero indica che l’uomo non può pretendere attributi che sono propri di Dio come l’onniscienza (bene e male sono 2 opposti).</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“Mangiare di quei frutti” equivale a varcare i propri limiti.</w:t>
      </w:r>
    </w:p>
    <w:p w:rsidR="0021779D" w:rsidRPr="0021779D" w:rsidRDefault="0021779D" w:rsidP="0021779D">
      <w:pPr>
        <w:numPr>
          <w:ilvl w:val="0"/>
          <w:numId w:val="1"/>
        </w:num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“Il serpente” era usato presso tutti i popoli antichi, per indicare il principio contrario al bene, il potere e l’astuzia demoniaca.</w:t>
      </w:r>
    </w:p>
    <w:p w:rsid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p>
    <w:p w:rsidR="0021779D" w:rsidRPr="0021779D" w:rsidRDefault="0021779D" w:rsidP="0021779D">
      <w:pPr>
        <w:autoSpaceDE w:val="0"/>
        <w:autoSpaceDN w:val="0"/>
        <w:adjustRightInd w:val="0"/>
        <w:spacing w:after="0" w:line="240" w:lineRule="atLeast"/>
        <w:ind w:left="426" w:right="333" w:hanging="426"/>
        <w:jc w:val="both"/>
        <w:rPr>
          <w:rFonts w:ascii="Times New Roman" w:hAnsi="Times New Roman" w:cs="Times New Roman"/>
          <w:lang/>
        </w:rPr>
      </w:pPr>
      <w:r w:rsidRPr="0021779D">
        <w:rPr>
          <w:rFonts w:ascii="Times New Roman" w:hAnsi="Times New Roman" w:cs="Times New Roman"/>
          <w:lang/>
        </w:rPr>
        <w:t>Fatte queste premesse si potrebbe presentare una Bibbia in ebraico; quindi si legge il racconto del peccato originale dall’Antologia biblica (Genesi 3,7-13)</w:t>
      </w:r>
    </w:p>
    <w:p w:rsidR="0021779D" w:rsidRPr="0021779D" w:rsidRDefault="0021779D" w:rsidP="0021779D">
      <w:pPr>
        <w:autoSpaceDE w:val="0"/>
        <w:autoSpaceDN w:val="0"/>
        <w:adjustRightInd w:val="0"/>
        <w:spacing w:after="0" w:line="240" w:lineRule="atLeast"/>
        <w:ind w:right="333"/>
        <w:jc w:val="both"/>
        <w:rPr>
          <w:rFonts w:ascii="Times New Roman" w:hAnsi="Times New Roman" w:cs="Times New Roman"/>
          <w:lang/>
        </w:rPr>
      </w:pP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r>
        <w:rPr>
          <w:rFonts w:ascii="Times New Roman" w:hAnsi="Times New Roman" w:cs="Times New Roman"/>
          <w:lang/>
        </w:rPr>
        <w:tab/>
        <w:t>Segue il dialogo con i bambini nel quale si può mettere in evidenza il perché ora nel mondo c’è il male, la morte, la guerra</w:t>
      </w:r>
      <w:r w:rsidR="00F10D86">
        <w:rPr>
          <w:rFonts w:ascii="Times New Roman" w:hAnsi="Times New Roman" w:cs="Times New Roman"/>
          <w:lang/>
        </w:rPr>
        <w:t xml:space="preserve"> </w:t>
      </w:r>
      <w:r>
        <w:rPr>
          <w:rFonts w:ascii="Times New Roman" w:hAnsi="Times New Roman" w:cs="Times New Roman"/>
          <w:lang/>
        </w:rPr>
        <w:t>…</w:t>
      </w:r>
    </w:p>
    <w:p w:rsidR="0021779D" w:rsidRDefault="0021779D" w:rsidP="0021779D">
      <w:pPr>
        <w:autoSpaceDE w:val="0"/>
        <w:autoSpaceDN w:val="0"/>
        <w:adjustRightInd w:val="0"/>
        <w:spacing w:after="0" w:line="240" w:lineRule="atLeast"/>
        <w:ind w:right="333"/>
        <w:jc w:val="both"/>
        <w:rPr>
          <w:rFonts w:ascii="Times New Roman" w:hAnsi="Times New Roman" w:cs="Times New Roman"/>
          <w:lang/>
        </w:rPr>
      </w:pPr>
      <w:r>
        <w:rPr>
          <w:rFonts w:ascii="Times New Roman" w:hAnsi="Times New Roman" w:cs="Times New Roman"/>
          <w:lang/>
        </w:rPr>
        <w:tab/>
        <w:t>Nel piano meraviglioso di Dio c’è il male</w:t>
      </w:r>
      <w:r w:rsidR="00F10D86">
        <w:rPr>
          <w:rFonts w:ascii="Times New Roman" w:hAnsi="Times New Roman" w:cs="Times New Roman"/>
          <w:lang/>
        </w:rPr>
        <w:t xml:space="preserve"> </w:t>
      </w:r>
      <w:r>
        <w:rPr>
          <w:rFonts w:ascii="Times New Roman" w:hAnsi="Times New Roman" w:cs="Times New Roman"/>
          <w:lang/>
        </w:rPr>
        <w:t xml:space="preserve">… ma chi ne è il responsabile?... Confrontare lo stato </w:t>
      </w:r>
      <w:proofErr w:type="spellStart"/>
      <w:r>
        <w:rPr>
          <w:rFonts w:ascii="Times New Roman" w:hAnsi="Times New Roman" w:cs="Times New Roman"/>
          <w:lang/>
        </w:rPr>
        <w:t>pre-peccato</w:t>
      </w:r>
      <w:proofErr w:type="spellEnd"/>
      <w:r>
        <w:rPr>
          <w:rFonts w:ascii="Times New Roman" w:hAnsi="Times New Roman" w:cs="Times New Roman"/>
          <w:lang/>
        </w:rPr>
        <w:t xml:space="preserve"> e lo stato post-peccato</w:t>
      </w:r>
    </w:p>
    <w:p w:rsidR="00AB2438" w:rsidRDefault="00AB2438" w:rsidP="00F10D86">
      <w:pPr>
        <w:autoSpaceDE w:val="0"/>
        <w:autoSpaceDN w:val="0"/>
        <w:adjustRightInd w:val="0"/>
        <w:spacing w:after="0" w:line="240" w:lineRule="atLeast"/>
        <w:ind w:right="333" w:firstLine="708"/>
        <w:jc w:val="both"/>
        <w:rPr>
          <w:rFonts w:ascii="Times New Roman" w:hAnsi="Times New Roman" w:cs="Times New Roman"/>
          <w:lang/>
        </w:rPr>
      </w:pPr>
      <w:r>
        <w:rPr>
          <w:rFonts w:ascii="Times New Roman" w:hAnsi="Times New Roman" w:cs="Times New Roman"/>
          <w:lang/>
        </w:rPr>
        <w:t>Perché anche in noi c’è la lotta tra il bene e il male? L’offuscamento della prima creazione, ci viene da questa eredità di male.</w:t>
      </w:r>
    </w:p>
    <w:p w:rsidR="00AB2438" w:rsidRDefault="00AB2438" w:rsidP="0021779D">
      <w:pPr>
        <w:autoSpaceDE w:val="0"/>
        <w:autoSpaceDN w:val="0"/>
        <w:adjustRightInd w:val="0"/>
        <w:spacing w:after="0" w:line="240" w:lineRule="atLeast"/>
        <w:ind w:right="333"/>
        <w:jc w:val="both"/>
        <w:rPr>
          <w:rFonts w:ascii="Times New Roman" w:hAnsi="Times New Roman" w:cs="Times New Roman"/>
          <w:lang/>
        </w:rPr>
      </w:pPr>
      <w:r>
        <w:rPr>
          <w:rFonts w:ascii="Times New Roman" w:hAnsi="Times New Roman" w:cs="Times New Roman"/>
          <w:lang/>
        </w:rPr>
        <w:tab/>
        <w:t xml:space="preserve">Ma chi vincerà? Verrà </w:t>
      </w:r>
      <w:r>
        <w:rPr>
          <w:rFonts w:ascii="Times New Roman" w:hAnsi="Times New Roman" w:cs="Times New Roman"/>
          <w:b/>
          <w:lang/>
        </w:rPr>
        <w:t xml:space="preserve">una Persona </w:t>
      </w:r>
      <w:r>
        <w:rPr>
          <w:rFonts w:ascii="Times New Roman" w:hAnsi="Times New Roman" w:cs="Times New Roman"/>
          <w:lang/>
        </w:rPr>
        <w:t>che vincerà, perché la volontà di bene di Dio è più potente di qualsiasi malvagità</w:t>
      </w:r>
      <w:r w:rsidR="007B73FF">
        <w:rPr>
          <w:rFonts w:ascii="Times New Roman" w:hAnsi="Times New Roman" w:cs="Times New Roman"/>
          <w:lang/>
        </w:rPr>
        <w:t xml:space="preserve"> dell’uomo. Il suo amore vincerà.</w:t>
      </w:r>
    </w:p>
    <w:p w:rsidR="007B73FF" w:rsidRDefault="007B73FF" w:rsidP="0021779D">
      <w:pPr>
        <w:autoSpaceDE w:val="0"/>
        <w:autoSpaceDN w:val="0"/>
        <w:adjustRightInd w:val="0"/>
        <w:spacing w:after="0" w:line="240" w:lineRule="atLeast"/>
        <w:ind w:right="333"/>
        <w:jc w:val="both"/>
        <w:rPr>
          <w:rFonts w:ascii="Times New Roman" w:hAnsi="Times New Roman" w:cs="Times New Roman"/>
          <w:lang/>
        </w:rPr>
      </w:pPr>
      <w:r>
        <w:rPr>
          <w:rFonts w:ascii="Times New Roman" w:hAnsi="Times New Roman" w:cs="Times New Roman"/>
          <w:lang/>
        </w:rPr>
        <w:tab/>
        <w:t>Il peccato genera una frattura nel piano di Dio, l’uomo lascia la Sua strada per inoltrarsi in un abisso di male, ma la volontà di bene di Dio getterà un ponte nel Suo Figlio, al momento della Redenzione.</w:t>
      </w:r>
    </w:p>
    <w:p w:rsidR="007B73FF" w:rsidRDefault="007B73FF" w:rsidP="007B73FF">
      <w:pPr>
        <w:pStyle w:val="Paragrafoelenco"/>
        <w:numPr>
          <w:ilvl w:val="0"/>
          <w:numId w:val="2"/>
        </w:numPr>
        <w:autoSpaceDE w:val="0"/>
        <w:autoSpaceDN w:val="0"/>
        <w:adjustRightInd w:val="0"/>
        <w:spacing w:after="0" w:line="240" w:lineRule="atLeast"/>
        <w:ind w:left="426" w:right="333" w:hanging="426"/>
        <w:jc w:val="both"/>
        <w:rPr>
          <w:rFonts w:ascii="Times New Roman" w:hAnsi="Times New Roman" w:cs="Times New Roman"/>
          <w:lang/>
        </w:rPr>
      </w:pPr>
      <w:r>
        <w:rPr>
          <w:rFonts w:ascii="Times New Roman" w:hAnsi="Times New Roman" w:cs="Times New Roman"/>
          <w:lang/>
        </w:rPr>
        <w:t>Si presenta il cartellone e si considera che Cristo si contrappone al peccato perché è l’opposto del male, è il vincitore. Il male ora non c’è se ci uniamo a Cristo. La morte non esiste più perché per Lui abbiamo la vita eterna e il superamento di tutte le conseguenze del peccato.</w:t>
      </w:r>
    </w:p>
    <w:p w:rsidR="007B73FF" w:rsidRDefault="007B73FF" w:rsidP="007B73FF">
      <w:pPr>
        <w:pStyle w:val="Paragrafoelenco"/>
        <w:numPr>
          <w:ilvl w:val="0"/>
          <w:numId w:val="2"/>
        </w:numPr>
        <w:autoSpaceDE w:val="0"/>
        <w:autoSpaceDN w:val="0"/>
        <w:adjustRightInd w:val="0"/>
        <w:spacing w:after="0" w:line="240" w:lineRule="atLeast"/>
        <w:ind w:left="426" w:right="333" w:hanging="426"/>
        <w:jc w:val="both"/>
        <w:rPr>
          <w:rFonts w:ascii="Times New Roman" w:hAnsi="Times New Roman" w:cs="Times New Roman"/>
          <w:lang/>
        </w:rPr>
      </w:pPr>
      <w:r>
        <w:rPr>
          <w:rFonts w:ascii="Times New Roman" w:hAnsi="Times New Roman" w:cs="Times New Roman"/>
          <w:lang/>
        </w:rPr>
        <w:t>Si può considerare il cartellone della storia della salvezza con la frattura. (se la lezione risultasse troppo lunga, il dialogo pu</w:t>
      </w:r>
      <w:r w:rsidR="00F10D86">
        <w:rPr>
          <w:rFonts w:ascii="Times New Roman" w:hAnsi="Times New Roman" w:cs="Times New Roman"/>
          <w:lang/>
        </w:rPr>
        <w:t>ò</w:t>
      </w:r>
      <w:r>
        <w:rPr>
          <w:rFonts w:ascii="Times New Roman" w:hAnsi="Times New Roman" w:cs="Times New Roman"/>
          <w:lang/>
        </w:rPr>
        <w:t xml:space="preserve"> essere ripreso in una seconda lezione, nella quale si può i</w:t>
      </w:r>
      <w:r w:rsidR="00F10D86">
        <w:rPr>
          <w:rFonts w:ascii="Times New Roman" w:hAnsi="Times New Roman" w:cs="Times New Roman"/>
          <w:lang/>
        </w:rPr>
        <w:t>n</w:t>
      </w:r>
      <w:r>
        <w:rPr>
          <w:rFonts w:ascii="Times New Roman" w:hAnsi="Times New Roman" w:cs="Times New Roman"/>
          <w:lang/>
        </w:rPr>
        <w:t>trodurre un esame di coscienza).</w:t>
      </w:r>
    </w:p>
    <w:p w:rsidR="007B73FF" w:rsidRDefault="007B73FF" w:rsidP="007B73FF">
      <w:pPr>
        <w:autoSpaceDE w:val="0"/>
        <w:autoSpaceDN w:val="0"/>
        <w:adjustRightInd w:val="0"/>
        <w:spacing w:after="0" w:line="240" w:lineRule="atLeast"/>
        <w:ind w:right="333"/>
        <w:jc w:val="both"/>
        <w:rPr>
          <w:rFonts w:ascii="Times New Roman" w:hAnsi="Times New Roman" w:cs="Times New Roman"/>
          <w:b/>
          <w:lang/>
        </w:rPr>
      </w:pPr>
      <w:r>
        <w:rPr>
          <w:rFonts w:ascii="Times New Roman" w:hAnsi="Times New Roman" w:cs="Times New Roman"/>
          <w:b/>
          <w:lang/>
        </w:rPr>
        <w:t>Esercizi:</w:t>
      </w:r>
    </w:p>
    <w:p w:rsidR="007B73FF" w:rsidRDefault="007B73FF" w:rsidP="00EA2AC8">
      <w:pPr>
        <w:autoSpaceDE w:val="0"/>
        <w:autoSpaceDN w:val="0"/>
        <w:adjustRightInd w:val="0"/>
        <w:spacing w:after="0" w:line="240" w:lineRule="atLeast"/>
        <w:ind w:left="705" w:right="333"/>
        <w:jc w:val="both"/>
        <w:rPr>
          <w:rFonts w:ascii="Times New Roman" w:hAnsi="Times New Roman" w:cs="Times New Roman"/>
          <w:lang/>
        </w:rPr>
      </w:pPr>
      <w:r w:rsidRPr="00EA2AC8">
        <w:rPr>
          <w:rFonts w:ascii="Times New Roman" w:hAnsi="Times New Roman" w:cs="Times New Roman"/>
          <w:lang/>
        </w:rPr>
        <w:t>I bambini possono riprendere il cartellone della storia della salvezza</w:t>
      </w:r>
      <w:r w:rsidR="00EA2AC8">
        <w:rPr>
          <w:rFonts w:ascii="Times New Roman" w:hAnsi="Times New Roman" w:cs="Times New Roman"/>
          <w:lang/>
        </w:rPr>
        <w:t xml:space="preserve"> con la frattura; possono lavorare con il materiale mobile, appaiando e rispondendo alle domande.</w:t>
      </w:r>
    </w:p>
    <w:p w:rsidR="00EA2AC8" w:rsidRDefault="00EA2AC8" w:rsidP="00EA2AC8">
      <w:pPr>
        <w:autoSpaceDE w:val="0"/>
        <w:autoSpaceDN w:val="0"/>
        <w:adjustRightInd w:val="0"/>
        <w:spacing w:after="0" w:line="240" w:lineRule="atLeast"/>
        <w:ind w:left="708" w:right="333" w:hanging="708"/>
        <w:jc w:val="both"/>
        <w:rPr>
          <w:rFonts w:ascii="Times New Roman" w:hAnsi="Times New Roman" w:cs="Times New Roman"/>
          <w:lang/>
        </w:rPr>
      </w:pPr>
      <w:r>
        <w:rPr>
          <w:rFonts w:ascii="Times New Roman" w:hAnsi="Times New Roman" w:cs="Times New Roman"/>
          <w:b/>
          <w:lang/>
        </w:rPr>
        <w:t xml:space="preserve">Scopo: diretto: </w:t>
      </w:r>
      <w:r>
        <w:rPr>
          <w:rFonts w:ascii="Times New Roman" w:hAnsi="Times New Roman" w:cs="Times New Roman"/>
          <w:lang/>
        </w:rPr>
        <w:t>Conoscenza del testo biblico, per una giusta comprensione del peccato. La presenza del male nel mondo dipende dall’uomo.</w:t>
      </w:r>
    </w:p>
    <w:p w:rsidR="00EA2AC8" w:rsidRPr="00EA2AC8" w:rsidRDefault="00EA2AC8" w:rsidP="007B73FF">
      <w:pPr>
        <w:autoSpaceDE w:val="0"/>
        <w:autoSpaceDN w:val="0"/>
        <w:adjustRightInd w:val="0"/>
        <w:spacing w:after="0" w:line="240" w:lineRule="atLeast"/>
        <w:ind w:right="333"/>
        <w:jc w:val="both"/>
        <w:rPr>
          <w:rFonts w:ascii="Times New Roman" w:hAnsi="Times New Roman" w:cs="Times New Roman"/>
          <w:lang/>
        </w:rPr>
      </w:pPr>
      <w:r>
        <w:rPr>
          <w:rFonts w:ascii="Times New Roman" w:hAnsi="Times New Roman" w:cs="Times New Roman"/>
          <w:lang/>
        </w:rPr>
        <w:tab/>
      </w:r>
      <w:r>
        <w:rPr>
          <w:rFonts w:ascii="Times New Roman" w:hAnsi="Times New Roman" w:cs="Times New Roman"/>
          <w:b/>
          <w:lang/>
        </w:rPr>
        <w:t xml:space="preserve">Indiretto. </w:t>
      </w:r>
      <w:r>
        <w:rPr>
          <w:rFonts w:ascii="Times New Roman" w:hAnsi="Times New Roman" w:cs="Times New Roman"/>
          <w:lang/>
        </w:rPr>
        <w:t>Il bene è più forte del male.</w:t>
      </w:r>
    </w:p>
    <w:sectPr w:rsidR="00EA2AC8" w:rsidRPr="00EA2AC8" w:rsidSect="00EA2AC8">
      <w:pgSz w:w="12240" w:h="15840"/>
      <w:pgMar w:top="993"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10A58EC"/>
    <w:lvl w:ilvl="0">
      <w:numFmt w:val="bullet"/>
      <w:lvlText w:val="*"/>
      <w:lvlJc w:val="left"/>
    </w:lvl>
  </w:abstractNum>
  <w:abstractNum w:abstractNumId="1">
    <w:nsid w:val="32E53B06"/>
    <w:multiLevelType w:val="hybridMultilevel"/>
    <w:tmpl w:val="0AA00758"/>
    <w:lvl w:ilvl="0" w:tplc="04100001">
      <w:start w:val="1"/>
      <w:numFmt w:val="bullet"/>
      <w:lvlText w:val=""/>
      <w:lvlJc w:val="left"/>
      <w:pPr>
        <w:ind w:left="1425" w:hanging="360"/>
      </w:pPr>
      <w:rPr>
        <w:rFonts w:ascii="Symbol" w:hAnsi="Symbol" w:hint="default"/>
      </w:rPr>
    </w:lvl>
    <w:lvl w:ilvl="1" w:tplc="04100003">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
    <w:nsid w:val="7B815A98"/>
    <w:multiLevelType w:val="hybridMultilevel"/>
    <w:tmpl w:val="78A6F5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1779D"/>
    <w:rsid w:val="0021779D"/>
    <w:rsid w:val="007B73FF"/>
    <w:rsid w:val="00AB2438"/>
    <w:rsid w:val="00DD0345"/>
    <w:rsid w:val="00EA2AC8"/>
    <w:rsid w:val="00F10D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779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B73F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609</Words>
  <Characters>3472</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2015-02-02T20:16:00Z</dcterms:created>
  <dcterms:modified xsi:type="dcterms:W3CDTF">2015-02-02T20:16:00Z</dcterms:modified>
</cp:coreProperties>
</file>